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Muhammad Taha, Sahil Sethi,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1:45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for Next Sprint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Run the project on Unity and get familiar with it.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 unity to the new quartz server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Organize the structure of work for this week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 about how the AI will serve as an assistant for 3.0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line="360" w:lineRule="auto"/>
        <w:ind w:left="720" w:hanging="360"/>
      </w:pPr>
      <w:r w:rsidDel="00000000" w:rsidR="00000000" w:rsidRPr="00000000">
        <w:rPr>
          <w:rtl w:val="0"/>
        </w:rPr>
        <w:t xml:space="preserve">Researched potential LLMs for the 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Ollama on the quartz server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Prioritized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Run the project with the new server in mind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